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50CB"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i/>
          <w:iCs/>
          <w:color w:val="000000"/>
          <w:kern w:val="0"/>
          <w14:ligatures w14:val="none"/>
        </w:rPr>
        <w:t>From Our Constituent Services Desk…</w:t>
      </w:r>
    </w:p>
    <w:p w14:paraId="5BD073A1"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14:ligatures w14:val="none"/>
        </w:rPr>
        <w:t>In our last article we discussed a few examples of emergency situations and shared resources on how you, your family, and your business can be better prepared.  This article will provide information on steps to take after a major live event.</w:t>
      </w:r>
    </w:p>
    <w:p w14:paraId="66F0D94D"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14:ligatures w14:val="none"/>
        </w:rPr>
        <w:t>First, it is good to know how a disaster declaration is made.   </w:t>
      </w:r>
      <w:r w:rsidRPr="00905BA7">
        <w:rPr>
          <w:rFonts w:ascii="Aptos" w:eastAsia="Times New Roman" w:hAnsi="Aptos" w:cs="Times New Roman"/>
          <w:i/>
          <w:iCs/>
          <w:color w:val="000000"/>
          <w:kern w:val="0"/>
          <w14:ligatures w14:val="none"/>
        </w:rPr>
        <w:t>“When a disaster strikes, local government officials review the damage to determine the extent of the incident and its impact. If the state, Tribal Nation, or territory determine they need federal assistance, they submit a request for a federal disaster declaration.  All emergency and major disaster declarations are made solely at the discretion of the President of the United States through the </w:t>
      </w:r>
      <w:hyperlink r:id="rId5" w:tooltip="https://www.fema.gov/disasters/stafford-act" w:history="1">
        <w:r w:rsidRPr="00905BA7">
          <w:rPr>
            <w:rFonts w:ascii="Aptos" w:eastAsia="Times New Roman" w:hAnsi="Aptos" w:cs="Times New Roman"/>
            <w:i/>
            <w:iCs/>
            <w:color w:val="96607D"/>
            <w:kern w:val="0"/>
            <w:u w:val="single"/>
            <w14:ligatures w14:val="none"/>
          </w:rPr>
          <w:t>Robert T. Stafford Disaster Relief and Emergency Assistance Act</w:t>
        </w:r>
      </w:hyperlink>
      <w:r w:rsidRPr="00905BA7">
        <w:rPr>
          <w:rFonts w:ascii="Aptos" w:eastAsia="Times New Roman" w:hAnsi="Aptos" w:cs="Times New Roman"/>
          <w:i/>
          <w:iCs/>
          <w:color w:val="000000"/>
          <w:kern w:val="0"/>
          <w14:ligatures w14:val="none"/>
        </w:rPr>
        <w:t>.”</w:t>
      </w:r>
      <w:r w:rsidRPr="00905BA7">
        <w:rPr>
          <w:rFonts w:ascii="Aptos" w:eastAsia="Times New Roman" w:hAnsi="Aptos" w:cs="Times New Roman"/>
          <w:color w:val="000000"/>
          <w:kern w:val="0"/>
          <w14:ligatures w14:val="none"/>
        </w:rPr>
        <w:t>  </w:t>
      </w:r>
      <w:hyperlink r:id="rId6" w:tooltip="http://www.fema.gov" w:history="1">
        <w:r w:rsidRPr="00905BA7">
          <w:rPr>
            <w:rFonts w:ascii="Aptos" w:eastAsia="Times New Roman" w:hAnsi="Aptos" w:cs="Times New Roman"/>
            <w:color w:val="96607D"/>
            <w:kern w:val="0"/>
            <w:u w:val="single"/>
            <w14:ligatures w14:val="none"/>
          </w:rPr>
          <w:t>FEMA.gov</w:t>
        </w:r>
      </w:hyperlink>
    </w:p>
    <w:p w14:paraId="40CD5BCE"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14:ligatures w14:val="none"/>
        </w:rPr>
        <w:t>While we often think of FEMA in a time of a natural disaster, there are also local and state emergency management offices that can be a resource to an affected community.  In Georgia, you can locate your local emergency management office on the  </w:t>
      </w:r>
      <w:hyperlink r:id="rId7" w:tooltip="https://gema.georgia.gov/" w:history="1">
        <w:r w:rsidRPr="00905BA7">
          <w:rPr>
            <w:rFonts w:ascii="Aptos" w:eastAsia="Times New Roman" w:hAnsi="Aptos" w:cs="Times New Roman"/>
            <w:color w:val="96607D"/>
            <w:kern w:val="0"/>
            <w:u w:val="single"/>
            <w14:ligatures w14:val="none"/>
          </w:rPr>
          <w:t>Georgia Emergency Management and Homeland Security Agency</w:t>
        </w:r>
      </w:hyperlink>
      <w:r w:rsidRPr="00905BA7">
        <w:rPr>
          <w:rFonts w:ascii="Aptos" w:eastAsia="Times New Roman" w:hAnsi="Aptos" w:cs="Times New Roman"/>
          <w:color w:val="000000"/>
          <w:kern w:val="0"/>
          <w14:ligatures w14:val="none"/>
        </w:rPr>
        <w:t>.  GEMA shares an online link so you can locate the local emergency office in your county.   </w:t>
      </w:r>
    </w:p>
    <w:p w14:paraId="2147B8D7"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sz w:val="22"/>
          <w:szCs w:val="22"/>
          <w:u w:val="single"/>
          <w14:ligatures w14:val="none"/>
        </w:rPr>
        <w:t>Initial Recovery Steps</w:t>
      </w:r>
      <w:r w:rsidRPr="00905BA7">
        <w:rPr>
          <w:rFonts w:ascii="Aptos" w:eastAsia="Times New Roman" w:hAnsi="Aptos" w:cs="Times New Roman"/>
          <w:color w:val="000000"/>
          <w:kern w:val="0"/>
          <w:sz w:val="22"/>
          <w:szCs w:val="22"/>
          <w14:ligatures w14:val="none"/>
        </w:rPr>
        <w:t>:</w:t>
      </w:r>
    </w:p>
    <w:p w14:paraId="578AE320" w14:textId="77777777" w:rsidR="00905BA7" w:rsidRPr="00905BA7" w:rsidRDefault="00905BA7" w:rsidP="00905BA7">
      <w:pPr>
        <w:numPr>
          <w:ilvl w:val="0"/>
          <w:numId w:val="1"/>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u w:val="single"/>
          <w14:ligatures w14:val="none"/>
        </w:rPr>
        <w:t>Make sure you and your family members are safe</w:t>
      </w:r>
      <w:r w:rsidRPr="00905BA7">
        <w:rPr>
          <w:rFonts w:ascii="Aptos" w:eastAsia="Times New Roman" w:hAnsi="Aptos" w:cs="Times New Roman"/>
          <w:color w:val="000000"/>
          <w:kern w:val="0"/>
          <w14:ligatures w14:val="none"/>
        </w:rPr>
        <w:t>.  During a major storm, the Governor’s office may warn residents that for our first responders’ safety, their services will be delayed.  Local authorities may be hindered as they navigate impassable roads and downed electrical lines.  Make sure you and your family are in a safe spot until help can reach you.  If you are returning after a full evacuation of your home, be very careful. Return to your home only when the local authorities say it is safe.  </w:t>
      </w:r>
    </w:p>
    <w:p w14:paraId="0638265C" w14:textId="77777777" w:rsidR="00905BA7" w:rsidRPr="00905BA7" w:rsidRDefault="00905BA7" w:rsidP="00905BA7">
      <w:pPr>
        <w:numPr>
          <w:ilvl w:val="0"/>
          <w:numId w:val="1"/>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u w:val="single"/>
          <w14:ligatures w14:val="none"/>
        </w:rPr>
        <w:t>Notify local authorities and voluntary organizations</w:t>
      </w:r>
      <w:r w:rsidRPr="00905BA7">
        <w:rPr>
          <w:rFonts w:ascii="Aptos" w:eastAsia="Times New Roman" w:hAnsi="Aptos" w:cs="Times New Roman"/>
          <w:color w:val="000000"/>
          <w:kern w:val="0"/>
          <w14:ligatures w14:val="none"/>
        </w:rPr>
        <w:t>.  Once you are safe, try to contact local law enforcement or your local emergency management office.  These offices can share information on food/water, local shelters and other needs.  An organization our office has worked with is the </w:t>
      </w:r>
      <w:hyperlink r:id="rId8" w:tooltip="https://www.redcross.org/" w:history="1">
        <w:r w:rsidRPr="00905BA7">
          <w:rPr>
            <w:rFonts w:ascii="Aptos" w:eastAsia="Times New Roman" w:hAnsi="Aptos" w:cs="Times New Roman"/>
            <w:color w:val="96607D"/>
            <w:kern w:val="0"/>
            <w:u w:val="single"/>
            <w14:ligatures w14:val="none"/>
          </w:rPr>
          <w:t>Red Cross</w:t>
        </w:r>
      </w:hyperlink>
      <w:r w:rsidRPr="00905BA7">
        <w:rPr>
          <w:rFonts w:ascii="Aptos" w:eastAsia="Times New Roman" w:hAnsi="Aptos" w:cs="Times New Roman"/>
          <w:color w:val="000000"/>
          <w:kern w:val="0"/>
          <w14:ligatures w14:val="none"/>
        </w:rPr>
        <w:t>.  This organization, along with other well-known groups, will be quickly activated.  </w:t>
      </w:r>
      <w:r w:rsidRPr="00905BA7">
        <w:rPr>
          <w:rFonts w:ascii="Aptos" w:eastAsia="Times New Roman" w:hAnsi="Aptos" w:cs="Times New Roman"/>
          <w:i/>
          <w:iCs/>
          <w:color w:val="000000"/>
          <w:kern w:val="0"/>
          <w14:ligatures w14:val="none"/>
        </w:rPr>
        <w:t>Be cautious and make sure you reach out to a well-recognized volunteer organization.  Do not fall prey to high pressure assistance tactics by those wishing to take advantage of the situation.</w:t>
      </w:r>
    </w:p>
    <w:p w14:paraId="332441D5" w14:textId="77777777" w:rsidR="00905BA7" w:rsidRPr="00905BA7" w:rsidRDefault="00905BA7" w:rsidP="00905BA7">
      <w:pPr>
        <w:numPr>
          <w:ilvl w:val="0"/>
          <w:numId w:val="1"/>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u w:val="single"/>
          <w14:ligatures w14:val="none"/>
        </w:rPr>
        <w:t>Notify your insurance company</w:t>
      </w:r>
      <w:r w:rsidRPr="00905BA7">
        <w:rPr>
          <w:rFonts w:ascii="Aptos" w:eastAsia="Times New Roman" w:hAnsi="Aptos" w:cs="Times New Roman"/>
          <w:color w:val="000000"/>
          <w:kern w:val="0"/>
          <w14:ligatures w14:val="none"/>
        </w:rPr>
        <w:t>.  If you are insured and have property damage, contact your insurance carrier as soon as possible.  Take photos to document the damage and be sure to keep notes and receipts during the recovery process. The insurance company can step in quickly to secure your home and start the restoration process. If FEMA assistance is available, you can start that claim process at </w:t>
      </w:r>
      <w:hyperlink r:id="rId9" w:tooltip="https://www.disasterassistance.gov/" w:history="1">
        <w:r w:rsidRPr="00905BA7">
          <w:rPr>
            <w:rFonts w:ascii="Aptos" w:eastAsia="Times New Roman" w:hAnsi="Aptos" w:cs="Times New Roman"/>
            <w:color w:val="96607D"/>
            <w:kern w:val="0"/>
            <w:u w:val="single"/>
            <w14:ligatures w14:val="none"/>
          </w:rPr>
          <w:t>DisasterAssistance.gov</w:t>
        </w:r>
      </w:hyperlink>
      <w:r w:rsidRPr="00905BA7">
        <w:rPr>
          <w:rFonts w:ascii="Aptos" w:eastAsia="Times New Roman" w:hAnsi="Aptos" w:cs="Times New Roman"/>
          <w:color w:val="000000"/>
          <w:kern w:val="0"/>
          <w14:ligatures w14:val="none"/>
        </w:rPr>
        <w:t>.  Please note, if you are insured you need to file with your insurance company first.  FEMA cannot cover costs you are insured for.  If your insurance company denies your request, be sure to send that letter to FEMA with your application.</w:t>
      </w:r>
    </w:p>
    <w:p w14:paraId="10FE5AE1" w14:textId="77777777" w:rsidR="00905BA7" w:rsidRPr="00905BA7" w:rsidRDefault="00905BA7" w:rsidP="00905BA7">
      <w:pPr>
        <w:numPr>
          <w:ilvl w:val="0"/>
          <w:numId w:val="1"/>
        </w:num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u w:val="single"/>
          <w14:ligatures w14:val="none"/>
        </w:rPr>
        <w:t>Replacing vital records</w:t>
      </w:r>
      <w:r w:rsidRPr="00905BA7">
        <w:rPr>
          <w:rFonts w:ascii="Aptos" w:eastAsia="Times New Roman" w:hAnsi="Aptos" w:cs="Times New Roman"/>
          <w:color w:val="000000"/>
          <w:kern w:val="0"/>
          <w14:ligatures w14:val="none"/>
        </w:rPr>
        <w:t xml:space="preserve">.  It is amazing how quickly you realize you need certain papers you may have lost.  From insurance documents, to replacing birth </w:t>
      </w:r>
      <w:r w:rsidRPr="00905BA7">
        <w:rPr>
          <w:rFonts w:ascii="Aptos" w:eastAsia="Times New Roman" w:hAnsi="Aptos" w:cs="Times New Roman"/>
          <w:color w:val="000000"/>
          <w:kern w:val="0"/>
          <w14:ligatures w14:val="none"/>
        </w:rPr>
        <w:lastRenderedPageBreak/>
        <w:t>certificates and passports, there are agencies ready to assist.  Depending on the time of year, you may also need extensions for filing your tax returns.  The FEMA website has more information regarding “</w:t>
      </w:r>
      <w:hyperlink r:id="rId10" w:tooltip="https://www.fema.gov/disaster/recover/replacing-vital-documents" w:history="1">
        <w:r w:rsidRPr="00905BA7">
          <w:rPr>
            <w:rFonts w:ascii="Aptos" w:eastAsia="Times New Roman" w:hAnsi="Aptos" w:cs="Times New Roman"/>
            <w:color w:val="96607D"/>
            <w:kern w:val="0"/>
            <w:u w:val="single"/>
            <w14:ligatures w14:val="none"/>
          </w:rPr>
          <w:t>Replacing Vital Documents</w:t>
        </w:r>
      </w:hyperlink>
      <w:r w:rsidRPr="00905BA7">
        <w:rPr>
          <w:rFonts w:ascii="Aptos" w:eastAsia="Times New Roman" w:hAnsi="Aptos" w:cs="Times New Roman"/>
          <w:color w:val="000000"/>
          <w:kern w:val="0"/>
          <w14:ligatures w14:val="none"/>
        </w:rPr>
        <w:t>.”</w:t>
      </w:r>
    </w:p>
    <w:p w14:paraId="08F11CB1"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14:ligatures w14:val="none"/>
        </w:rPr>
        <w:t xml:space="preserve">The recovery process and restoration of property </w:t>
      </w:r>
      <w:proofErr w:type="gramStart"/>
      <w:r w:rsidRPr="00905BA7">
        <w:rPr>
          <w:rFonts w:ascii="Aptos" w:eastAsia="Times New Roman" w:hAnsi="Aptos" w:cs="Times New Roman"/>
          <w:color w:val="000000"/>
          <w:kern w:val="0"/>
          <w14:ligatures w14:val="none"/>
        </w:rPr>
        <w:t>takes</w:t>
      </w:r>
      <w:proofErr w:type="gramEnd"/>
      <w:r w:rsidRPr="00905BA7">
        <w:rPr>
          <w:rFonts w:ascii="Aptos" w:eastAsia="Times New Roman" w:hAnsi="Aptos" w:cs="Times New Roman"/>
          <w:color w:val="000000"/>
          <w:kern w:val="0"/>
          <w14:ligatures w14:val="none"/>
        </w:rPr>
        <w:t xml:space="preserve"> time.  This process can be stressful, and it is perfectly normal to feel overwhelmed, especially if you are displaced for a long period of time.  The </w:t>
      </w:r>
      <w:hyperlink r:id="rId11" w:tooltip="https://www.cdc.gov/" w:history="1">
        <w:r w:rsidRPr="00905BA7">
          <w:rPr>
            <w:rFonts w:ascii="Aptos" w:eastAsia="Times New Roman" w:hAnsi="Aptos" w:cs="Times New Roman"/>
            <w:color w:val="96607D"/>
            <w:kern w:val="0"/>
            <w:u w:val="single"/>
            <w14:ligatures w14:val="none"/>
          </w:rPr>
          <w:t>Center for Disease Control</w:t>
        </w:r>
      </w:hyperlink>
      <w:r w:rsidRPr="00905BA7">
        <w:rPr>
          <w:rFonts w:ascii="Aptos" w:eastAsia="Times New Roman" w:hAnsi="Aptos" w:cs="Times New Roman"/>
          <w:color w:val="000000"/>
          <w:kern w:val="0"/>
          <w14:ligatures w14:val="none"/>
        </w:rPr>
        <w:t>, CDC has a </w:t>
      </w:r>
      <w:hyperlink r:id="rId12" w:tooltip="https://www.cdc.gov/natural-disasters/psa-toolkit/managing-mental-health.html" w:history="1">
        <w:r w:rsidRPr="00905BA7">
          <w:rPr>
            <w:rFonts w:ascii="Aptos" w:eastAsia="Times New Roman" w:hAnsi="Aptos" w:cs="Times New Roman"/>
            <w:color w:val="96607D"/>
            <w:kern w:val="0"/>
            <w:u w:val="single"/>
            <w14:ligatures w14:val="none"/>
          </w:rPr>
          <w:t>webpage</w:t>
        </w:r>
      </w:hyperlink>
      <w:r w:rsidRPr="00905BA7">
        <w:rPr>
          <w:rFonts w:ascii="Aptos" w:eastAsia="Times New Roman" w:hAnsi="Aptos" w:cs="Times New Roman"/>
          <w:color w:val="000000"/>
          <w:kern w:val="0"/>
          <w14:ligatures w14:val="none"/>
        </w:rPr>
        <w:t> and video devoted to managing stress after natural disasters or severe weather.   </w:t>
      </w:r>
    </w:p>
    <w:p w14:paraId="24E6798F"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14:ligatures w14:val="none"/>
        </w:rPr>
        <w:t>As mentioned in our last article, a staff member’s family went through a natural disaster in 2013.  Here is their personal list of thoughts and advice from that time: </w:t>
      </w:r>
    </w:p>
    <w:p w14:paraId="38D232D3" w14:textId="77777777" w:rsidR="00905BA7" w:rsidRPr="00905BA7" w:rsidRDefault="00905BA7" w:rsidP="00905BA7">
      <w:pPr>
        <w:numPr>
          <w:ilvl w:val="0"/>
          <w:numId w:val="2"/>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color w:val="000000"/>
          <w:kern w:val="0"/>
          <w14:ligatures w14:val="none"/>
        </w:rPr>
        <w:t>Breath</w:t>
      </w:r>
      <w:r w:rsidRPr="00905BA7">
        <w:rPr>
          <w:rFonts w:ascii="Aptos" w:eastAsia="Times New Roman" w:hAnsi="Aptos" w:cs="Times New Roman"/>
          <w:color w:val="000000"/>
          <w:kern w:val="0"/>
          <w14:ligatures w14:val="none"/>
        </w:rPr>
        <w:t xml:space="preserve">.  There </w:t>
      </w:r>
      <w:proofErr w:type="gramStart"/>
      <w:r w:rsidRPr="00905BA7">
        <w:rPr>
          <w:rFonts w:ascii="Aptos" w:eastAsia="Times New Roman" w:hAnsi="Aptos" w:cs="Times New Roman"/>
          <w:color w:val="000000"/>
          <w:kern w:val="0"/>
          <w14:ligatures w14:val="none"/>
        </w:rPr>
        <w:t>is</w:t>
      </w:r>
      <w:proofErr w:type="gramEnd"/>
      <w:r w:rsidRPr="00905BA7">
        <w:rPr>
          <w:rFonts w:ascii="Aptos" w:eastAsia="Times New Roman" w:hAnsi="Aptos" w:cs="Times New Roman"/>
          <w:color w:val="000000"/>
          <w:kern w:val="0"/>
          <w14:ligatures w14:val="none"/>
        </w:rPr>
        <w:t xml:space="preserve"> an initial shock and an adjustment to the new normal you find your family in.  Take your time adjusting the best you can. </w:t>
      </w:r>
    </w:p>
    <w:p w14:paraId="72F49441" w14:textId="77777777" w:rsidR="00905BA7" w:rsidRPr="00905BA7" w:rsidRDefault="00905BA7" w:rsidP="00905BA7">
      <w:pPr>
        <w:numPr>
          <w:ilvl w:val="0"/>
          <w:numId w:val="2"/>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color w:val="000000"/>
          <w:kern w:val="0"/>
          <w14:ligatures w14:val="none"/>
        </w:rPr>
        <w:t>Be prepared</w:t>
      </w:r>
      <w:r w:rsidRPr="00905BA7">
        <w:rPr>
          <w:rFonts w:ascii="Aptos" w:eastAsia="Times New Roman" w:hAnsi="Aptos" w:cs="Times New Roman"/>
          <w:color w:val="000000"/>
          <w:kern w:val="0"/>
          <w14:ligatures w14:val="none"/>
        </w:rPr>
        <w:t>.  I wish we had been better prepared.  Again, you can never be totally ready, but we have since taken steps to be more prepared. </w:t>
      </w:r>
    </w:p>
    <w:p w14:paraId="2BE86605" w14:textId="77777777" w:rsidR="00905BA7" w:rsidRPr="00905BA7" w:rsidRDefault="00905BA7" w:rsidP="00905BA7">
      <w:pPr>
        <w:numPr>
          <w:ilvl w:val="0"/>
          <w:numId w:val="2"/>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color w:val="000000"/>
          <w:kern w:val="0"/>
          <w14:ligatures w14:val="none"/>
        </w:rPr>
        <w:t>Keep a notebook close by</w:t>
      </w:r>
      <w:r w:rsidRPr="00905BA7">
        <w:rPr>
          <w:rFonts w:ascii="Aptos" w:eastAsia="Times New Roman" w:hAnsi="Aptos" w:cs="Times New Roman"/>
          <w:color w:val="000000"/>
          <w:kern w:val="0"/>
          <w14:ligatures w14:val="none"/>
        </w:rPr>
        <w:t>.  A few months ago, I was clearing out some old papers and found my notebook from that time.  It had all the names and contact information I had written down in the days and weeks after that event.  It also had paper clips with my receipts, invoices, and important notes.  I had forgotten how much I depended on that little notebook. </w:t>
      </w:r>
    </w:p>
    <w:p w14:paraId="0D9E9095" w14:textId="77777777" w:rsidR="00905BA7" w:rsidRPr="00905BA7" w:rsidRDefault="00905BA7" w:rsidP="00905BA7">
      <w:pPr>
        <w:numPr>
          <w:ilvl w:val="0"/>
          <w:numId w:val="2"/>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color w:val="000000"/>
          <w:kern w:val="0"/>
          <w14:ligatures w14:val="none"/>
        </w:rPr>
        <w:t>Have a plan for your pets</w:t>
      </w:r>
      <w:r w:rsidRPr="00905BA7">
        <w:rPr>
          <w:rFonts w:ascii="Aptos" w:eastAsia="Times New Roman" w:hAnsi="Aptos" w:cs="Times New Roman"/>
          <w:color w:val="000000"/>
          <w:kern w:val="0"/>
          <w14:ligatures w14:val="none"/>
        </w:rPr>
        <w:t>. Having a safe place for your pets can ease stress. Be sure you have extra food and carriers to keep them safe. After all, they are family too!</w:t>
      </w:r>
    </w:p>
    <w:p w14:paraId="171D518A" w14:textId="77777777" w:rsidR="00905BA7" w:rsidRPr="00905BA7" w:rsidRDefault="00905BA7" w:rsidP="00905BA7">
      <w:pPr>
        <w:numPr>
          <w:ilvl w:val="0"/>
          <w:numId w:val="2"/>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color w:val="000000"/>
          <w:kern w:val="0"/>
          <w14:ligatures w14:val="none"/>
        </w:rPr>
        <w:t>Accept help</w:t>
      </w:r>
      <w:r w:rsidRPr="00905BA7">
        <w:rPr>
          <w:rFonts w:ascii="Aptos" w:eastAsia="Times New Roman" w:hAnsi="Aptos" w:cs="Times New Roman"/>
          <w:color w:val="000000"/>
          <w:kern w:val="0"/>
          <w14:ligatures w14:val="none"/>
        </w:rPr>
        <w:t>.</w:t>
      </w:r>
      <w:r w:rsidRPr="00905BA7">
        <w:rPr>
          <w:rFonts w:ascii="Aptos" w:eastAsia="Times New Roman" w:hAnsi="Aptos" w:cs="Times New Roman"/>
          <w:b/>
          <w:bCs/>
          <w:color w:val="000000"/>
          <w:kern w:val="0"/>
          <w14:ligatures w14:val="none"/>
        </w:rPr>
        <w:t>  </w:t>
      </w:r>
      <w:r w:rsidRPr="00905BA7">
        <w:rPr>
          <w:rFonts w:ascii="Aptos" w:eastAsia="Times New Roman" w:hAnsi="Aptos" w:cs="Times New Roman"/>
          <w:color w:val="000000"/>
          <w:kern w:val="0"/>
          <w14:ligatures w14:val="none"/>
        </w:rPr>
        <w:t>Thankfully, we had a great family, friends and church in our life.  From the spare room at my parents’ house, to my close friend who washed our dirty laundry, to the unknown church group that cleaned the debris from our yard — their help meant the world to us.  While there are “bad actors” out there, I know they are well outnumbered by those that earnestly want to do good, and hopefully one day you can return the blessing. </w:t>
      </w:r>
    </w:p>
    <w:p w14:paraId="5ACDD174" w14:textId="77777777" w:rsidR="00905BA7" w:rsidRPr="00905BA7" w:rsidRDefault="00905BA7" w:rsidP="00905BA7">
      <w:pPr>
        <w:numPr>
          <w:ilvl w:val="0"/>
          <w:numId w:val="2"/>
        </w:num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color w:val="000000"/>
          <w:kern w:val="0"/>
          <w14:ligatures w14:val="none"/>
        </w:rPr>
        <w:t>Pace yourself</w:t>
      </w:r>
      <w:r w:rsidRPr="00905BA7">
        <w:rPr>
          <w:rFonts w:ascii="Aptos" w:eastAsia="Times New Roman" w:hAnsi="Aptos" w:cs="Times New Roman"/>
          <w:color w:val="000000"/>
          <w:kern w:val="0"/>
          <w14:ligatures w14:val="none"/>
        </w:rPr>
        <w:t>.  Recovering from a natural disaster or any other emergency takes time.  We were grateful that it only took six months for us to be back in our home.  Some of our neighbors had a much longer rebuilding process.  You will test your patience like never before.  Give yourself grace.  </w:t>
      </w:r>
    </w:p>
    <w:p w14:paraId="24E9436E"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14:ligatures w14:val="none"/>
        </w:rPr>
        <w:t> </w:t>
      </w:r>
    </w:p>
    <w:p w14:paraId="23CCA935" w14:textId="77777777" w:rsidR="00905BA7" w:rsidRPr="00905BA7" w:rsidRDefault="00905BA7" w:rsidP="00905BA7">
      <w:pPr>
        <w:numPr>
          <w:ilvl w:val="0"/>
          <w:numId w:val="3"/>
        </w:numPr>
        <w:spacing w:after="0"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color w:val="000000"/>
          <w:kern w:val="0"/>
          <w14:ligatures w14:val="none"/>
        </w:rPr>
        <w:t>Material things can be replaced</w:t>
      </w:r>
      <w:r w:rsidRPr="00905BA7">
        <w:rPr>
          <w:rFonts w:ascii="Aptos" w:eastAsia="Times New Roman" w:hAnsi="Aptos" w:cs="Times New Roman"/>
          <w:color w:val="000000"/>
          <w:kern w:val="0"/>
          <w14:ligatures w14:val="none"/>
        </w:rPr>
        <w:t>.   I learned quickly how much I liked electricity, heat, water and </w:t>
      </w:r>
      <w:r w:rsidRPr="00905BA7">
        <w:rPr>
          <w:rFonts w:ascii="Aptos" w:eastAsia="Times New Roman" w:hAnsi="Aptos" w:cs="Times New Roman"/>
          <w:i/>
          <w:iCs/>
          <w:color w:val="000000"/>
          <w:kern w:val="0"/>
          <w:u w:val="single"/>
          <w14:ligatures w14:val="none"/>
        </w:rPr>
        <w:t>WIFI</w:t>
      </w:r>
      <w:r w:rsidRPr="00905BA7">
        <w:rPr>
          <w:rFonts w:ascii="Aptos" w:eastAsia="Times New Roman" w:hAnsi="Aptos" w:cs="Times New Roman"/>
          <w:color w:val="000000"/>
          <w:kern w:val="0"/>
          <w14:ligatures w14:val="none"/>
        </w:rPr>
        <w:t>! These things certainly make us comfortable. While nice, in the end material things are not what matters most. They can be replaced.</w:t>
      </w:r>
    </w:p>
    <w:p w14:paraId="7D840C59" w14:textId="77777777" w:rsidR="00905BA7" w:rsidRPr="00905BA7" w:rsidRDefault="00905BA7" w:rsidP="00905BA7">
      <w:pPr>
        <w:numPr>
          <w:ilvl w:val="0"/>
          <w:numId w:val="3"/>
        </w:num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b/>
          <w:bCs/>
          <w:color w:val="000000"/>
          <w:kern w:val="0"/>
          <w14:ligatures w14:val="none"/>
        </w:rPr>
        <w:t>You never really forget</w:t>
      </w:r>
      <w:r w:rsidRPr="00905BA7">
        <w:rPr>
          <w:rFonts w:ascii="Aptos" w:eastAsia="Times New Roman" w:hAnsi="Aptos" w:cs="Times New Roman"/>
          <w:color w:val="000000"/>
          <w:kern w:val="0"/>
          <w14:ligatures w14:val="none"/>
        </w:rPr>
        <w:t> - and that is fine.  Things will happen and memories will come back to you.  It might be seeing someone on television in the same situation.  Feelings will come back.  Again, be kind to yourself, help others when you can, and count your blessings.</w:t>
      </w:r>
    </w:p>
    <w:p w14:paraId="4DDAB814" w14:textId="77777777" w:rsidR="00905BA7" w:rsidRPr="00905BA7" w:rsidRDefault="00905BA7" w:rsidP="00905BA7">
      <w:pPr>
        <w:spacing w:line="276" w:lineRule="atLeast"/>
        <w:rPr>
          <w:rFonts w:ascii="Aptos" w:eastAsia="Times New Roman" w:hAnsi="Aptos" w:cs="Times New Roman"/>
          <w:color w:val="000000"/>
          <w:kern w:val="0"/>
          <w14:ligatures w14:val="none"/>
        </w:rPr>
      </w:pPr>
      <w:r w:rsidRPr="00905BA7">
        <w:rPr>
          <w:rFonts w:ascii="Aptos" w:eastAsia="Times New Roman" w:hAnsi="Aptos" w:cs="Times New Roman"/>
          <w:color w:val="000000"/>
          <w:kern w:val="0"/>
          <w14:ligatures w14:val="none"/>
        </w:rPr>
        <w:lastRenderedPageBreak/>
        <w:t>During time of local weather events or an emergency, Congressman Loudermilk’s office will receive ongoing agency updates.  We do our best to quickly share this information.  If you have any questions or need assistance with a federal agency, please contact our office at (770) 429-1776. We look forward to serving you, should you need our assistance.</w:t>
      </w:r>
    </w:p>
    <w:p w14:paraId="4C0A0027" w14:textId="77777777" w:rsidR="00905BA7" w:rsidRDefault="00905BA7"/>
    <w:sectPr w:rsidR="00905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D96"/>
    <w:multiLevelType w:val="multilevel"/>
    <w:tmpl w:val="5422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AD2D89"/>
    <w:multiLevelType w:val="multilevel"/>
    <w:tmpl w:val="3BD6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73163"/>
    <w:multiLevelType w:val="multilevel"/>
    <w:tmpl w:val="C2A6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15587">
    <w:abstractNumId w:val="1"/>
  </w:num>
  <w:num w:numId="2" w16cid:durableId="261883968">
    <w:abstractNumId w:val="0"/>
  </w:num>
  <w:num w:numId="3" w16cid:durableId="1686975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A7"/>
    <w:rsid w:val="007A0956"/>
    <w:rsid w:val="0090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A6FBD"/>
  <w15:chartTrackingRefBased/>
  <w15:docId w15:val="{9812CFD1-F5D4-794A-8E95-9BFFA917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BA7"/>
    <w:rPr>
      <w:rFonts w:eastAsiaTheme="majorEastAsia" w:cstheme="majorBidi"/>
      <w:color w:val="272727" w:themeColor="text1" w:themeTint="D8"/>
    </w:rPr>
  </w:style>
  <w:style w:type="paragraph" w:styleId="Title">
    <w:name w:val="Title"/>
    <w:basedOn w:val="Normal"/>
    <w:next w:val="Normal"/>
    <w:link w:val="TitleChar"/>
    <w:uiPriority w:val="10"/>
    <w:qFormat/>
    <w:rsid w:val="00905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BA7"/>
    <w:pPr>
      <w:spacing w:before="160"/>
      <w:jc w:val="center"/>
    </w:pPr>
    <w:rPr>
      <w:i/>
      <w:iCs/>
      <w:color w:val="404040" w:themeColor="text1" w:themeTint="BF"/>
    </w:rPr>
  </w:style>
  <w:style w:type="character" w:customStyle="1" w:styleId="QuoteChar">
    <w:name w:val="Quote Char"/>
    <w:basedOn w:val="DefaultParagraphFont"/>
    <w:link w:val="Quote"/>
    <w:uiPriority w:val="29"/>
    <w:rsid w:val="00905BA7"/>
    <w:rPr>
      <w:i/>
      <w:iCs/>
      <w:color w:val="404040" w:themeColor="text1" w:themeTint="BF"/>
    </w:rPr>
  </w:style>
  <w:style w:type="paragraph" w:styleId="ListParagraph">
    <w:name w:val="List Paragraph"/>
    <w:basedOn w:val="Normal"/>
    <w:uiPriority w:val="34"/>
    <w:qFormat/>
    <w:rsid w:val="00905BA7"/>
    <w:pPr>
      <w:ind w:left="720"/>
      <w:contextualSpacing/>
    </w:pPr>
  </w:style>
  <w:style w:type="character" w:styleId="IntenseEmphasis">
    <w:name w:val="Intense Emphasis"/>
    <w:basedOn w:val="DefaultParagraphFont"/>
    <w:uiPriority w:val="21"/>
    <w:qFormat/>
    <w:rsid w:val="00905BA7"/>
    <w:rPr>
      <w:i/>
      <w:iCs/>
      <w:color w:val="0F4761" w:themeColor="accent1" w:themeShade="BF"/>
    </w:rPr>
  </w:style>
  <w:style w:type="paragraph" w:styleId="IntenseQuote">
    <w:name w:val="Intense Quote"/>
    <w:basedOn w:val="Normal"/>
    <w:next w:val="Normal"/>
    <w:link w:val="IntenseQuoteChar"/>
    <w:uiPriority w:val="30"/>
    <w:qFormat/>
    <w:rsid w:val="00905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BA7"/>
    <w:rPr>
      <w:i/>
      <w:iCs/>
      <w:color w:val="0F4761" w:themeColor="accent1" w:themeShade="BF"/>
    </w:rPr>
  </w:style>
  <w:style w:type="character" w:styleId="IntenseReference">
    <w:name w:val="Intense Reference"/>
    <w:basedOn w:val="DefaultParagraphFont"/>
    <w:uiPriority w:val="32"/>
    <w:qFormat/>
    <w:rsid w:val="00905BA7"/>
    <w:rPr>
      <w:b/>
      <w:bCs/>
      <w:smallCaps/>
      <w:color w:val="0F4761" w:themeColor="accent1" w:themeShade="BF"/>
      <w:spacing w:val="5"/>
    </w:rPr>
  </w:style>
  <w:style w:type="character" w:customStyle="1" w:styleId="outlook-search-highlight">
    <w:name w:val="outlook-search-highlight"/>
    <w:basedOn w:val="DefaultParagraphFont"/>
    <w:rsid w:val="00905BA7"/>
  </w:style>
  <w:style w:type="character" w:customStyle="1" w:styleId="apple-converted-space">
    <w:name w:val="apple-converted-space"/>
    <w:basedOn w:val="DefaultParagraphFont"/>
    <w:rsid w:val="00905BA7"/>
  </w:style>
  <w:style w:type="character" w:styleId="Hyperlink">
    <w:name w:val="Hyperlink"/>
    <w:basedOn w:val="DefaultParagraphFont"/>
    <w:uiPriority w:val="99"/>
    <w:semiHidden/>
    <w:unhideWhenUsed/>
    <w:rsid w:val="00905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cros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ma.georgia.gov/" TargetMode="External"/><Relationship Id="rId12" Type="http://schemas.openxmlformats.org/officeDocument/2006/relationships/hyperlink" Target="https://www.cdc.gov/natural-disasters/psa-toolkit/managing-mental-healt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ma.gov" TargetMode="External"/><Relationship Id="rId11" Type="http://schemas.openxmlformats.org/officeDocument/2006/relationships/hyperlink" Target="https://www.cdc.gov/" TargetMode="External"/><Relationship Id="rId5" Type="http://schemas.openxmlformats.org/officeDocument/2006/relationships/hyperlink" Target="https://www.fema.gov/disasters/stafford-act" TargetMode="External"/><Relationship Id="rId10" Type="http://schemas.openxmlformats.org/officeDocument/2006/relationships/hyperlink" Target="https://www.fema.gov/disaster/recover/replacing-vital-documents" TargetMode="External"/><Relationship Id="rId4" Type="http://schemas.openxmlformats.org/officeDocument/2006/relationships/webSettings" Target="webSettings.xml"/><Relationship Id="rId9" Type="http://schemas.openxmlformats.org/officeDocument/2006/relationships/hyperlink" Target="https://www.disasterassistanc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Cockerham2, Brandon</dc:creator>
  <cp:keywords/>
  <dc:description/>
  <cp:lastModifiedBy>Cockerham2, Brandon</cp:lastModifiedBy>
  <cp:revision>1</cp:revision>
  <dcterms:created xsi:type="dcterms:W3CDTF">2025-08-29T14:38:00Z</dcterms:created>
  <dcterms:modified xsi:type="dcterms:W3CDTF">2025-08-29T14:38:00Z</dcterms:modified>
</cp:coreProperties>
</file>